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Re creando paradigmas: pautas para el aprendizaje de derechos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Reconocer aspectos básicos de la educación basada en derechos.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exigibilidad, empoderamiento, autoestima, educación en derechos humanos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Fernanda Narvaez (FN)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2:00pm – 2:20pm</w:t>
            </w:r>
          </w:p>
        </w:tc>
        <w:tc>
          <w:tcPr>
            <w:tcW w:w="3685" w:type="dxa"/>
          </w:tcPr>
          <w:p w:rsidR="00225892" w:rsidRPr="00746199" w:rsidRDefault="00225892" w:rsidP="000C50EB">
            <w:pPr>
              <w:rPr>
                <w:b/>
              </w:rPr>
            </w:pPr>
            <w:r w:rsidRPr="00746199">
              <w:rPr>
                <w:b/>
              </w:rPr>
              <w:t>Presentación y Bienvenida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2:35pm</w:t>
            </w:r>
          </w:p>
        </w:tc>
        <w:tc>
          <w:tcPr>
            <w:tcW w:w="3685" w:type="dxa"/>
          </w:tcPr>
          <w:p w:rsidR="00225892" w:rsidRPr="00746199" w:rsidRDefault="00225892" w:rsidP="000C50EB">
            <w:pPr>
              <w:rPr>
                <w:b/>
              </w:rPr>
            </w:pPr>
            <w:r w:rsidRPr="00746199">
              <w:rPr>
                <w:b/>
              </w:rPr>
              <w:t>A1. Autógrafos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3:15pm</w:t>
            </w:r>
          </w:p>
        </w:tc>
        <w:tc>
          <w:tcPr>
            <w:tcW w:w="3685" w:type="dxa"/>
          </w:tcPr>
          <w:p w:rsidR="00225892" w:rsidRPr="00746199" w:rsidRDefault="00225892" w:rsidP="000C50EB">
            <w:pPr>
              <w:rPr>
                <w:b/>
              </w:rPr>
            </w:pPr>
            <w:r w:rsidRPr="00746199">
              <w:rPr>
                <w:b/>
              </w:rPr>
              <w:t>A2. El papel de la autoestima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3:45pm</w:t>
            </w:r>
          </w:p>
        </w:tc>
        <w:tc>
          <w:tcPr>
            <w:tcW w:w="3685" w:type="dxa"/>
          </w:tcPr>
          <w:p w:rsidR="00225892" w:rsidRPr="00746199" w:rsidRDefault="00225892" w:rsidP="000C50EB">
            <w:pPr>
              <w:rPr>
                <w:b/>
              </w:rPr>
            </w:pPr>
            <w:r w:rsidRPr="00746199">
              <w:rPr>
                <w:b/>
              </w:rPr>
              <w:t>A3. Donde me lleven mis sueños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3:45pm – 3:49pm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3:49pm – 4:19pm</w:t>
            </w:r>
          </w:p>
        </w:tc>
        <w:tc>
          <w:tcPr>
            <w:tcW w:w="3685" w:type="dxa"/>
          </w:tcPr>
          <w:p w:rsidR="00225892" w:rsidRPr="00746199" w:rsidRDefault="00225892" w:rsidP="000C50EB">
            <w:pPr>
              <w:rPr>
                <w:b/>
              </w:rPr>
            </w:pPr>
            <w:r w:rsidRPr="00746199">
              <w:rPr>
                <w:b/>
              </w:rPr>
              <w:t>A4. Caja de herramientas pedagógicas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4:19pm – 5:24pm</w:t>
            </w:r>
          </w:p>
        </w:tc>
        <w:tc>
          <w:tcPr>
            <w:tcW w:w="3685" w:type="dxa"/>
          </w:tcPr>
          <w:p w:rsidR="00225892" w:rsidRPr="00746199" w:rsidRDefault="00225892" w:rsidP="000C50EB">
            <w:pPr>
              <w:rPr>
                <w:b/>
              </w:rPr>
            </w:pPr>
            <w:r w:rsidRPr="00746199">
              <w:rPr>
                <w:b/>
              </w:rPr>
              <w:t>A5. Sujetos de derechos, agentes de cambio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5:24pm – 5:54pm</w:t>
            </w:r>
          </w:p>
        </w:tc>
        <w:tc>
          <w:tcPr>
            <w:tcW w:w="3685" w:type="dxa"/>
          </w:tcPr>
          <w:p w:rsidR="00225892" w:rsidRPr="00746199" w:rsidRDefault="00225892" w:rsidP="000C50EB">
            <w:pPr>
              <w:rPr>
                <w:b/>
              </w:rPr>
            </w:pPr>
            <w:r w:rsidRPr="00746199">
              <w:rPr>
                <w:b/>
              </w:rPr>
              <w:t>A6. Exámen de paradigmas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Autógrafos</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Autografos reducida.docx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ambiente de confianza entre las personas participantes y facilitadoras al tiempo que permite introducir el tema de la igualdad y la diversidad.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Hoja de autógrafos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Esferos
                <w:br/>
                • Hojas de papel bond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Step 1</w:t>
      </w:r>
      <w:r>
        <w:rPr/>
        <w:t xml:space="preserve">. Reparta a cada participante una copia del recurso </w:t>
      </w:r>
      <w:r>
        <w:rPr>
          <w:i/>
          <w:iCs/>
        </w:rPr>
        <w:t xml:space="preserve">Hoja de autógrafos</w:t>
      </w:r>
      <w:r>
        <w:rPr/>
        <w:t xml:space="preserve"> y solicite a una persona que lea las instrucciones en voz alta.</w:t>
      </w:r>
    </w:p>
    <w:p w:rsidR="00A66EE4" w:rsidRPr="00746199" w:rsidRDefault="00A66EE4" w:rsidP="002D3517"/>
    <w:p>
      <w:pPr>
        <w:widowControl w:val="on"/>
        <w:pBdr/>
      </w:pPr>
      <w:r>
        <w:rPr>
          <w:b/>
          <w:bCs/>
        </w:rPr>
        <w:t xml:space="preserve">Step 2</w:t>
      </w:r>
      <w:r>
        <w:rPr/>
        <w:t xml:space="preserve">. Indique a las personas participantes que se pongan de pie y caminen libremente por el lugar para conseguir las firmas de sus compañeros/as, mencionando que tienen 10 minutos para completar la actividad.</w:t>
      </w:r>
    </w:p>
    <w:p w:rsidR="00A66EE4" w:rsidRPr="00746199" w:rsidRDefault="00A66EE4" w:rsidP="002D3517"/>
    <w:p>
      <w:pPr>
        <w:widowControl w:val="on"/>
        <w:pBdr/>
      </w:pPr>
      <w:r>
        <w:rPr>
          <w:b/>
          <w:bCs/>
        </w:rPr>
        <w:t xml:space="preserve">Step 3</w:t>
      </w:r>
      <w:r>
        <w:rPr/>
        <w:t xml:space="preserve">. Camine por el salón para asegurarse que todos/as se encuentren integrados/as.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4</w:t>
      </w:r>
      <w:r>
        <w:rPr/>
        <w:t xml:space="preserve">. Después del tiempo indicado, solicite a las personas participantes que vuelvan a sus lugares para reflexionar a partir de las siguientes preguntas:</w:t>
      </w:r>
    </w:p>
    <w:p>
      <w:pPr>
        <w:widowControl w:val="on"/>
        <w:pBdr/>
      </w:pPr>
      <w:r>
        <w:rPr/>
        <w:t xml:space="preserve">      • ¿Qué coincidencias encontraron?</w:t>
      </w:r>
    </w:p>
    <w:p>
      <w:pPr>
        <w:widowControl w:val="on"/>
        <w:pBdr/>
      </w:pPr>
      <w:r>
        <w:rPr/>
        <w:t xml:space="preserve">      • ¿Cómo se sienten al encontrar tantas coincidencias entre ustedes?</w:t>
      </w:r>
    </w:p>
    <w:p>
      <w:pPr>
        <w:widowControl w:val="on"/>
        <w:pBdr/>
      </w:pPr>
      <w:r>
        <w:rPr/>
        <w:t xml:space="preserve">      • ¿Cómo se sienten al encontrar personas que son distintas a ustedes?</w:t>
      </w:r>
    </w:p>
    <w:p>
      <w:pPr>
        <w:widowControl w:val="on"/>
        <w:pBdr/>
      </w:pPr>
      <w:r>
        <w:rPr/>
        <w:t xml:space="preserve">      • ¿Creen que es posible que todos/as actuemos y pensemos igual? ¿Por qué?</w:t>
      </w:r>
    </w:p>
    <w:p w:rsidR="00A66EE4" w:rsidRPr="00746199" w:rsidRDefault="00A66EE4" w:rsidP="002D3517"/>
    <w:p>
      <w:pPr>
        <w:widowControl w:val="on"/>
        <w:pBdr/>
      </w:pPr>
      <w:r>
        <w:rPr>
          <w:b/>
          <w:bCs/>
        </w:rPr>
        <w:t xml:space="preserve">Step 5</w:t>
      </w:r>
      <w:r>
        <w:rPr/>
        <w:t xml:space="preserve">. Cierre la actividad reflexionado sobre la importancia del respeto y reconocimiento de la diversidad como forma de conocer diferentes perspectivas, posturas o puntos de vista. En este mismo sentido se puede señalar que esa diversidad no debe implicar desigualdades sino que por el contrario nos permite reconocernos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25.</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Hoja de autógrafos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contiene una tabla para recoger firmas con base en preferencias, hábitos y características comunes entre las y los participantes.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El papel de la autoestima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importancia de la autoestima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Frases que afectan la autoestima (recurso para facilitadora)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Para la modalidad virtual hay que ajustar las instrucciones de acuerdo con el software, por ejemplo, en lugar de romper un pedazo de papel se puede indicar del 1 al 5 cuanto afectaría a su autoestima.
                <w:br/>
                • Las frases del recurso pueden requerir ser modificadas en función de las características del público objetivo.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Step 1</w:t>
      </w:r>
      <w:r>
        <w:rPr/>
        <w:t xml:space="preserve">. </w:t>
      </w:r>
      <w:r>
        <w:rPr>
          <w:b/>
          <w:bCs/>
        </w:rPr>
        <w:t xml:space="preserve">Inicie destacando</w:t>
      </w:r>
      <w:r>
        <w:rPr/>
        <w:t xml:space="preserve"> que todos los días nos suceden cosas que afectan la forma como nos sentimos con nosotros/as mismos/as. Por ejemplo, si nos enfadamos con nuestra madre, padre o pareja, o si un amigo/a nos critica, puede afectarnos.</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una hoja de papel a cada persona participante.</w:t>
      </w:r>
    </w:p>
    <w:p w:rsidR="00A66EE4" w:rsidRPr="00746199" w:rsidRDefault="00A66EE4" w:rsidP="002D3517"/>
    <w:p>
      <w:pPr>
        <w:widowControl w:val="on"/>
        <w:pBdr/>
      </w:pPr>
      <w:r>
        <w:rPr>
          <w:b/>
          <w:bCs/>
        </w:rPr>
        <w:t xml:space="preserve">Step 3</w:t>
      </w:r>
      <w:r>
        <w:rPr/>
        <w:t xml:space="preserve">. </w:t>
      </w:r>
      <w:r>
        <w:rPr>
          <w:b/>
          <w:bCs/>
        </w:rPr>
        <w:t xml:space="preserve">Indique</w:t>
      </w:r>
      <w:r>
        <w:rPr/>
        <w:t xml:space="preserve"> que se leerá una serie de situaciones que pueden ocurrirnos en cualquier momento y que probablemente nos afectan.</w:t>
      </w:r>
    </w:p>
    <w:p w:rsidR="00A66EE4" w:rsidRPr="00746199" w:rsidRDefault="00A66EE4" w:rsidP="002D3517"/>
    <w:p>
      <w:pPr>
        <w:widowControl w:val="on"/>
        <w:pBdr/>
      </w:pPr>
      <w:r>
        <w:rPr>
          <w:b/>
          <w:bCs/>
        </w:rPr>
        <w:t xml:space="preserve">Step 4</w:t>
      </w:r>
      <w:r>
        <w:rPr/>
        <w:t xml:space="preserve">. </w:t>
      </w:r>
      <w:r>
        <w:rPr>
          <w:b/>
          <w:bCs/>
        </w:rPr>
        <w:t xml:space="preserve">Señale</w:t>
      </w:r>
      <w:r>
        <w:rPr/>
        <w:t xml:space="preserve"> que cada vez que se lea una de estas situaciones, arrancarán un pedazo de la hoja, y que el tamaño del pedazo que quiten representa la proporción en la que a cada una/o le afecta, destacando que a cada persona le afectan de manera diferente cada cosa.</w:t>
      </w:r>
    </w:p>
    <w:p w:rsidR="00A66EE4" w:rsidRPr="00746199" w:rsidRDefault="00A66EE4" w:rsidP="002D3517"/>
    <w:p>
      <w:pPr>
        <w:widowControl w:val="on"/>
        <w:pBdr/>
      </w:pPr>
      <w:r>
        <w:rPr>
          <w:b/>
          <w:bCs/>
        </w:rPr>
        <w:t xml:space="preserve">Step 5</w:t>
      </w:r>
      <w:r>
        <w:rPr/>
        <w:t xml:space="preserve">. A continuación, </w:t>
      </w:r>
      <w:r>
        <w:rPr>
          <w:b/>
          <w:bCs/>
        </w:rPr>
        <w:t xml:space="preserve">lea</w:t>
      </w:r>
      <w:r>
        <w:rPr/>
        <w:t xml:space="preserve"> una a una las frases del </w:t>
      </w:r>
      <w:r>
        <w:rPr>
          <w:i/>
          <w:iCs/>
        </w:rPr>
        <w:t xml:space="preserve">recurso - Frases para la autoestima</w:t>
      </w:r>
    </w:p>
    <w:p w:rsidR="00A66EE4" w:rsidRPr="00746199" w:rsidRDefault="00A66EE4" w:rsidP="002D3517"/>
    <w:p>
      <w:pPr>
        <w:widowControl w:val="on"/>
        <w:pBdr/>
      </w:pPr>
      <w:r>
        <w:rPr>
          <w:b/>
          <w:bCs/>
        </w:rPr>
        <w:t xml:space="preserve">Step 6</w:t>
      </w:r>
      <w:r>
        <w:rPr/>
        <w:t xml:space="preserve">. </w:t>
      </w:r>
      <w:r>
        <w:rPr>
          <w:b/>
          <w:bCs/>
        </w:rPr>
        <w:t xml:space="preserve">Indíqueles</w:t>
      </w:r>
      <w:r>
        <w:rPr/>
        <w:t xml:space="preserve"> que leerá otras situaciones que por el contrario reconstruyen su autoestima y que a medida que avancen vayan juntando los pedazos y armando la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7</w:t>
      </w:r>
      <w:r>
        <w:rPr/>
        <w:t xml:space="preserve">. </w:t>
      </w:r>
      <w:r>
        <w:rPr>
          <w:b/>
          <w:bCs/>
        </w:rPr>
        <w:t xml:space="preserve">Invite</w:t>
      </w:r>
      <w:r>
        <w:rPr/>
        <w:t xml:space="preserve"> a la reflexión, realizando las siguientes preguntas:</w:t>
      </w:r>
    </w:p>
    <w:p>
      <w:pPr>
        <w:widowControl w:val="on"/>
        <w:pBdr/>
      </w:pPr>
      <w:r>
        <w:rPr/>
        <w:t xml:space="preserve">      • ¿Qué representa la hoja de papel en nuestra vida?</w:t>
      </w:r>
    </w:p>
    <w:p>
      <w:pPr>
        <w:widowControl w:val="on"/>
        <w:pBdr/>
      </w:pPr>
      <w:r>
        <w:rPr/>
        <w:t xml:space="preserve">      • ¿Por qué es importante la autoestima? ¿Qué papel juega en nuestra vida?</w:t>
      </w:r>
    </w:p>
    <w:p>
      <w:pPr>
        <w:widowControl w:val="on"/>
        <w:pBdr/>
      </w:pPr>
      <w:r>
        <w:rPr/>
        <w:t xml:space="preserve">      • ¿Cómo un bajo desarrollo de la autoestima nos puede afectar como personas?</w:t>
      </w:r>
    </w:p>
    <w:p>
      <w:pPr>
        <w:widowControl w:val="on"/>
        <w:pBdr/>
      </w:pPr>
      <w:r>
        <w:rPr/>
        <w:t xml:space="preserve">      • ¿Cómo nos puede afecta como sociedad?</w:t>
      </w:r>
    </w:p>
    <w:p>
      <w:pPr>
        <w:widowControl w:val="on"/>
        <w:pBdr/>
      </w:pPr>
      <w:r>
        <w:rPr/>
        <w:t xml:space="preserve">      • ¿Qué relación tiene la autoestima con el ejercicio de derechos? Es decir ¿creen que una persona a la que no se le ha estimulado suficientemente su autoestima, tendrá todas las herramientas que necesita para ejercer sus derechos o defenderlos si le son vulnerados?</w:t>
      </w:r>
    </w:p>
    <w:p>
      <w:pPr>
        <w:widowControl w:val="on"/>
        <w:pBdr/>
      </w:pPr>
      <w:r>
        <w:rPr/>
        <w:t xml:space="preserve">      • ¿De qué formas podemos incrementar nuestra autoestima y contribuir a la autoestima de otras personas?</w:t>
      </w:r>
    </w:p>
    <w:p>
      <w:pPr>
        <w:widowControl w:val="on"/>
        <w:pBdr/>
      </w:pPr>
      <w:r>
        <w:rPr/>
        <w:t xml:space="preserve">      • ¿Desde que edad es importante hacer esto? ¿Hasta cuándo?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8</w:t>
      </w:r>
      <w:r>
        <w:rPr/>
        <w:t xml:space="preserve">. Antes de terminar la actividad </w:t>
      </w:r>
      <w:r>
        <w:rPr>
          <w:b/>
          <w:bCs/>
        </w:rPr>
        <w:t xml:space="preserve">explique</w:t>
      </w:r>
      <w:r>
        <w:rPr/>
        <w:t xml:space="preserve"> que:</w:t>
      </w:r>
    </w:p>
    <w:p>
      <w:pPr>
        <w:widowControl w:val="on"/>
        <w:pBdr/>
      </w:pPr>
      <w:r>
        <w:rPr/>
        <w:t xml:space="preserve">      • La autoestima es un elemento básico en la formación personal</w:t>
      </w:r>
    </w:p>
    <w:p>
      <w:pPr>
        <w:widowControl w:val="on"/>
        <w:pBdr/>
      </w:pPr>
      <w:r>
        <w:rPr/>
        <w:t xml:space="preserve">      • Tiene un rol fundamental en el sentimiento de pertenencia y corresponsabilidad con nuestra familia, nuestra comunidad, nuestro país, etc.</w:t>
      </w:r>
    </w:p>
    <w:p>
      <w:pPr>
        <w:widowControl w:val="on"/>
        <w:pBdr/>
      </w:pPr>
      <w:r>
        <w:rPr/>
        <w:t xml:space="preserve">      • Si se construye una autoestima positiva desde la infancia, esta favorece el aprendizaje, la relación con otras personas, la confianza en las propias capacidades, la capacidad de tomar decisiones responsables. </w:t>
      </w:r>
    </w:p>
    <w:p>
      <w:pPr>
        <w:widowControl w:val="on"/>
        <w:pBdr/>
      </w:pPr>
      <w:r>
        <w:rPr/>
        <w:t xml:space="preserve">      • La autoestima se construye de forma cotidiana a través de relaciones personales de aceptación, confianza, igualdad, respeto por las diferencias.</w:t>
      </w:r>
    </w:p>
    <w:p>
      <w:pPr>
        <w:widowControl w:val="on"/>
        <w:pBdr/>
      </w:pPr>
      <w:r>
        <w:rPr/>
        <w:t xml:space="preserve">      • La Constitución ecuatoriana en el capítulo sobre los derechos de libertad incluye el derecho al libre desarrollo de la personalidad, sin más limitaciones que los derechos de los demás. (CRE, Art. 66).</w:t>
      </w:r>
    </w:p>
    <w:p>
      <w:pPr>
        <w:widowControl w:val="on"/>
        <w:pBdr/>
      </w:pPr>
      <w:r>
        <w:rPr/>
        <w:t xml:space="preserve">      • La autoestima juega un rol fundamental en la construcción de la persona como sujeto de derechos (con capacidades de ejercer cotidiamente sus derechos y no consentir fácilmente vulneraciones a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Educación en ciudadanía, derechos humanos y buen vivir: Manual de implementación para facilitadores y facilitadoras, por Defensoría del Pueblo de Ecuador, 2016, Quito: DPE. </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Frases que afectan la autoestima (recurso para facilitadora)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Ejemplos de frases y situaciones que afectan nuestra autoestima o que la reconstruyen.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w:t>
      </w:r>
      <w:r>
        <w:rPr>
          <w:b/>
          <w:bCs/>
        </w:rPr>
        <w:t xml:space="preserve">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Step 2</w:t>
      </w:r>
      <w:r>
        <w:rPr/>
        <w:t xml:space="preserve">. </w:t>
      </w:r>
      <w:r>
        <w:rPr>
          <w:b/>
          <w:bCs/>
        </w:rPr>
        <w:t xml:space="preserve">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Step 3</w:t>
      </w:r>
      <w:r>
        <w:rPr/>
        <w:t xml:space="preserve">. </w:t>
      </w:r>
      <w:r>
        <w:rPr>
          <w:b/>
          <w:bCs/>
        </w:rPr>
        <w:t xml:space="preserve">Pida a 3 o 4</w:t>
      </w:r>
      <w:r>
        <w:rPr/>
        <w:t xml:space="preserve"> participantes que voluntariamente compartan su sueño más grande.</w:t>
      </w:r>
    </w:p>
    <w:p w:rsidR="00A66EE4" w:rsidRPr="00746199" w:rsidRDefault="00A66EE4" w:rsidP="002D3517"/>
    <w:p>
      <w:pPr>
        <w:widowControl w:val="on"/>
        <w:pBdr/>
      </w:pPr>
      <w:r>
        <w:rPr>
          <w:b/>
          <w:bCs/>
        </w:rPr>
        <w:t xml:space="preserve">Step 4</w:t>
      </w:r>
      <w:r>
        <w:rPr/>
        <w:t xml:space="preserve">. </w:t>
      </w:r>
      <w:r>
        <w:rPr>
          <w:b/>
          <w:bCs/>
        </w:rPr>
        <w:t xml:space="preserve">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Step 5</w:t>
      </w:r>
      <w:r>
        <w:rPr/>
        <w:t xml:space="preserve">. </w:t>
      </w:r>
      <w:r>
        <w:rPr>
          <w:b/>
          <w:bCs/>
        </w:rPr>
        <w:t xml:space="preserve">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Step 6</w:t>
      </w:r>
      <w:r>
        <w:rPr/>
        <w:t xml:space="preserve">. </w:t>
      </w:r>
      <w:r>
        <w:rPr>
          <w:b/>
          <w:bCs/>
        </w:rPr>
        <w:t xml:space="preserve">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Step 7</w:t>
      </w:r>
      <w:r>
        <w:rPr/>
        <w:t xml:space="preserve">. </w:t>
      </w:r>
      <w:r>
        <w:rPr>
          <w:b/>
          <w:bCs/>
        </w:rPr>
        <w:t xml:space="preserve"> </w:t>
      </w:r>
      <w:r>
        <w:rPr/>
        <w:t xml:space="preserve">Ahora </w:t>
      </w:r>
      <w:r>
        <w:rPr>
          <w:b/>
          <w:bCs/>
        </w:rPr>
        <w:t xml:space="preserve">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Step 8</w:t>
      </w:r>
      <w:r>
        <w:rPr/>
        <w:t xml:space="preserve">. </w:t>
      </w:r>
      <w:r>
        <w:rPr>
          <w:b/>
          <w:bCs/>
        </w:rPr>
        <w:t xml:space="preserve">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Step 9</w:t>
      </w:r>
      <w:r>
        <w:rPr/>
        <w:t xml:space="preserve">.  A quienes están dentro, </w:t>
      </w:r>
      <w:r>
        <w:rPr>
          <w:b/>
          <w:bCs/>
        </w:rPr>
        <w:t xml:space="preserve">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Step 10</w:t>
      </w:r>
      <w:r>
        <w:rPr/>
        <w:t xml:space="preserve">. </w:t>
      </w:r>
      <w:r>
        <w:rPr>
          <w:b/>
          <w:bCs/>
        </w:rPr>
        <w:t xml:space="preserve">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Step 11</w:t>
      </w:r>
      <w:r>
        <w:rPr/>
        <w:t xml:space="preserve">. </w:t>
      </w:r>
      <w:r>
        <w:rPr>
          <w:b/>
          <w:bCs/>
        </w:rPr>
        <w:t xml:space="preserve">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12</w:t>
      </w:r>
      <w:r>
        <w:rPr/>
        <w:t xml:space="preserve">. </w:t>
      </w:r>
      <w:r>
        <w:rPr>
          <w:b/>
          <w:bCs/>
        </w:rPr>
        <w:t xml:space="preserve">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13</w:t>
      </w:r>
      <w:r>
        <w:rPr/>
        <w:t xml:space="preserve">. </w:t>
      </w:r>
      <w:r>
        <w:rPr>
          <w:b/>
          <w:bCs/>
        </w:rPr>
        <w:t xml:space="preserve">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Caja de herramientas pedagógicas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elementos básicos de la educación en derechos humanos presentes en actividades de enseñanza- aprendizaje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10 mins
                <w:br/>
                • Reflexionar: 10 mins
                <w:br/>
                • Vincular con la experiencia: 15 mins
                <w:br/>
                • Integrar conocimientos: 5 mins
                <w:br/>
                • Vincular con la experiencia: 0 seg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Tarjetas para caja de herramientas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Caja: Sobres de papel imágen de caja o cofre, hojas cuadradas para elaborar cajas como origami.
                <w:br/>
                • Tarjetas o post que contienen escritos los nombres de las fases del ciclo de enseñanza -aprendizaje, niveles del proceso educati
                <w:br/>
                • (uno juego por cada participante)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In focus
                <w:br/>
                • Computador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Se debe realizar los primeros pasos de esta actividad al inicio del taller. 
                <w:br/>
                • A partir del paso xx se repetirá después de una actividad temática o un grupo de actividades
                <w:br/>
                • También puede tener en una presentación power point con fotografías de los distintos momentos vivenciados durante el taller. 
                <w:br/>
                • A las personas les gusta verse retratadas por lo que la actividad resulta aun más motivadora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w:t>
      </w:r>
      <w:r>
        <w:rPr/>
        <w:br/>
        <w:t xml:space="preserve">Pida a las personas participantes que piensen en sus propios procesos de aprendizaje, qué cosas han aprendido, que estudios han realizado. ¿De quién o de qué forma pueden decir que aprendieron? De unos minutos para recordar.</w:t>
      </w:r>
    </w:p>
    <w:p>
      <w:pPr>
        <w:widowControl w:val="on"/>
        <w:pBdr/>
      </w:pPr>
      <w:r>
        <w:rPr/>
        <w:t xml:space="preserve">Ahora pida que piensen en su mejor profesor o profesora, no necesariamente debe ser en educación formal, pero quien cree que les han enseñado. </w:t>
      </w:r>
    </w:p>
    <w:p w:rsidR="00A66EE4" w:rsidRPr="00746199" w:rsidRDefault="00A66EE4" w:rsidP="002D3517"/>
    <w:p>
      <w:pPr>
        <w:widowControl w:val="on"/>
        <w:pBdr/>
      </w:pPr>
      <w:r>
        <w:rPr>
          <w:b/>
          <w:bCs/>
        </w:rPr>
        <w:t xml:space="preserve">Step 2</w:t>
      </w:r>
      <w:r>
        <w:rPr/>
        <w:t xml:space="preserve">. Entregue a cada participante una copia de la </w:t>
      </w:r>
      <w:r>
        <w:rPr>
          <w:b/>
          <w:bCs/>
        </w:rPr>
        <w:t xml:space="preserve">BITACORA DE FACILITACIÓN PARA EDUCACIÓN EN DERECHOS HUMANOS,</w:t>
      </w:r>
      <w:r>
        <w:rPr/>
        <w:t xml:space="preserve"> solicite que  respondan las primeras preguntas.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3</w:t>
      </w:r>
      <w:r>
        <w:rPr/>
        <w:t xml:space="preserve">. Entregue a cada participante dos post it en el uno pondrá “Uno de mis momentos más satisfactorios como formador/a en derechos humanos”. y en otro “Una fuente de alegría en mi vida”</w:t>
      </w:r>
    </w:p>
    <w:p w:rsidR="00A66EE4" w:rsidRPr="00746199" w:rsidRDefault="00A66EE4" w:rsidP="002D3517"/>
    <w:p>
      <w:pPr>
        <w:widowControl w:val="on"/>
        <w:pBdr/>
      </w:pPr>
      <w:r>
        <w:rPr>
          <w:b/>
          <w:bCs/>
        </w:rPr>
        <w:t xml:space="preserve">Step 4</w:t>
      </w:r>
      <w:r>
        <w:rPr/>
        <w:t xml:space="preserve">. Mientras tanto en un Pizarrón o papelógrafo haga una linea del tiempo de la experiencia desde 0 hasta 25 años con marcas cada 5 años.</w:t>
      </w:r>
    </w:p>
    <w:p w:rsidR="00A66EE4" w:rsidRPr="00746199" w:rsidRDefault="00A66EE4" w:rsidP="002D3517"/>
    <w:p>
      <w:pPr>
        <w:widowControl w:val="on"/>
        <w:pBdr/>
      </w:pPr>
      <w:r>
        <w:rPr>
          <w:b/>
          <w:bCs/>
        </w:rPr>
        <w:t xml:space="preserve">Step 5</w:t>
      </w:r>
      <w:r>
        <w:rPr/>
        <w:t xml:space="preserve">. Una vez que hayan terminado de escribir se acercarán de uno en uno leerán su texto y pegarán su nota donde corresponda su linea de tiempo de experiencia.</w:t>
      </w:r>
    </w:p>
    <w:p w:rsidR="00A66EE4" w:rsidRPr="00746199" w:rsidRDefault="00A66EE4" w:rsidP="002D3517"/>
    <w:p>
      <w:pPr>
        <w:widowControl w:val="on"/>
        <w:pBdr/>
      </w:pPr>
      <w:r>
        <w:rPr>
          <w:b/>
          <w:bCs/>
        </w:rPr>
        <w:t xml:space="preserve">Step 6</w:t>
      </w:r>
      <w:r>
        <w:rPr/>
        <w:t xml:space="preserve">. Se suma cuantos años de experiencia tenemos como grupo.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7</w:t>
      </w:r>
    </w:p>
    <w:p>
      <w:pPr>
        <w:widowControl w:val="on"/>
        <w:pBdr/>
      </w:pPr>
      <w:r>
        <w:rPr/>
        <w:t xml:space="preserve">      1. ¿Qué acabamos de hacer como grupo?</w:t>
      </w:r>
    </w:p>
    <w:p>
      <w:pPr>
        <w:widowControl w:val="on"/>
        <w:pBdr/>
      </w:pPr>
      <w:r>
        <w:rPr/>
        <w:t xml:space="preserve">      2. ¿Cuál es el valor de este tipo de ejercicio?</w:t>
      </w:r>
    </w:p>
    <w:p>
      <w:pPr>
        <w:widowControl w:val="on"/>
        <w:pBdr/>
      </w:pPr>
      <w:r>
        <w:rPr/>
        <w:t xml:space="preserve">      3. ¿Ya utilizan métodos parecidos en sus capacitaciones?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Step 8</w:t>
      </w:r>
      <w:r>
        <w:rPr/>
        <w:t xml:space="preserve">. A continuación se entrega a cada participante una copia del recurso caja de herramientas y una caja de cartón. Se pide a cada persona que le ponga su nombre y la decore como quiera. A lo largo de este taller iremos llenando esta caja y decorándola. </w:t>
      </w:r>
    </w:p>
    <w:p w:rsidR="00A66EE4" w:rsidRPr="00746199" w:rsidRDefault="00A66EE4" w:rsidP="002D3517"/>
    <w:p>
      <w:pPr>
        <w:widowControl w:val="on"/>
        <w:pBdr/>
      </w:pPr>
      <w:r>
        <w:rPr>
          <w:b/>
          <w:bCs/>
        </w:rPr>
        <w:t xml:space="preserve">Step 9</w:t>
      </w:r>
      <w:r>
        <w:rPr/>
        <w:t xml:space="preserve">. Cada persona podrá meter en su caja de herramientas todo lo que crea que le será útil en su formación como facilitador/a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10</w:t>
      </w:r>
      <w:r>
        <w:rPr/>
        <w:t xml:space="preserve">. Con ayuda de la presentación comparta los conceptos de educación en derechos humanos y aprendizaje significativo.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11</w:t>
      </w:r>
      <w:r>
        <w:rPr/>
        <w:t xml:space="preserve">. Una vez que ha terminado de desarrollar una o varias actividades temáticas, indique a las personas participantes que van a hacer una caja de herramientas metodológicas y para ello es importante que tengan a manos su caja y recuerden los momentos y elementos de las actividades realizadas con anterioridad. </w:t>
      </w:r>
    </w:p>
    <w:p w:rsidR="00A66EE4" w:rsidRPr="00746199" w:rsidRDefault="00A66EE4" w:rsidP="002D3517"/>
    <w:p>
      <w:pPr>
        <w:widowControl w:val="on"/>
        <w:pBdr/>
      </w:pPr>
      <w:r>
        <w:rPr>
          <w:b/>
          <w:bCs/>
        </w:rPr>
        <w:t xml:space="preserve">Step 12</w:t>
      </w:r>
      <w:r>
        <w:rPr/>
        <w:t xml:space="preserve">. Pídales que tengan frente a sí, todas las tarjetas o post it con los elementos de la metodología que van a identificar (estas deberán haber sido entregadas desorganizadas).</w:t>
      </w:r>
    </w:p>
    <w:p w:rsidR="00A66EE4" w:rsidRPr="00746199" w:rsidRDefault="00A66EE4" w:rsidP="002D3517"/>
    <w:p>
      <w:pPr>
        <w:widowControl w:val="on"/>
        <w:pBdr/>
      </w:pPr>
      <w:r>
        <w:rPr>
          <w:b/>
          <w:bCs/>
        </w:rPr>
        <w:t xml:space="preserve">Step 13</w:t>
      </w:r>
      <w:r>
        <w:rPr/>
        <w:t xml:space="preserve">. Comienzo señalando que van a identificar las distintas fases o etapas de cada actividad realizada y pregunte:</w:t>
      </w:r>
    </w:p>
    <w:p>
      <w:pPr>
        <w:widowControl w:val="on"/>
        <w:pBdr/>
      </w:pPr>
      <w:r>
        <w:rPr/>
        <w:t xml:space="preserve">      • ¿Qué fue lo primero que recuerdan que realizaron?</w:t>
      </w:r>
    </w:p>
    <w:p>
      <w:pPr>
        <w:widowControl w:val="on"/>
        <w:pBdr/>
      </w:pPr>
      <w:r>
        <w:rPr/>
        <w:t xml:space="preserve">      • Pida que describan el mismo momento, por ejemplo: la presentación, los acuerdos, la primera dinámica realizada no importa si esta fue individual o grupal, una exposición, etc.</w:t>
      </w:r>
    </w:p>
    <w:p>
      <w:pPr>
        <w:widowControl w:val="on"/>
        <w:pBdr/>
      </w:pPr>
      <w:r>
        <w:rPr/>
        <w:t xml:space="preserve">      • Pregunte ¿Qué objetivo creen que tenía ese momento? o ¿Qué creen que se buscaba con esa parte de la actividad?</w:t>
      </w:r>
    </w:p>
    <w:p>
      <w:pPr>
        <w:widowControl w:val="on"/>
        <w:pBdr/>
      </w:pPr>
      <w:r>
        <w:rPr/>
        <w:t xml:space="preserve">      • ¿ A cual de las tarjetas o post it que tienen frente a si, corresponde ese momento?</w:t>
      </w:r>
    </w:p>
    <w:p w:rsidR="00A66EE4" w:rsidRPr="00746199" w:rsidRDefault="00A66EE4" w:rsidP="002D3517"/>
    <w:p>
      <w:pPr>
        <w:widowControl w:val="on"/>
        <w:pBdr/>
      </w:pPr>
      <w:r>
        <w:rPr>
          <w:b/>
          <w:bCs/>
        </w:rPr>
        <w:t xml:space="preserve">Step 14</w:t>
      </w:r>
      <w:r>
        <w:rPr/>
        <w:t xml:space="preserve">. Continué realizando preguntas que le permitan identificar los cuatro 4 momentos del ciclo de enseñanza-aprendizaje. Si por alguna razón no se experimentó en esta ocasión una de las fases igual, inclúyala para explicarla posteriormente.</w:t>
      </w:r>
    </w:p>
    <w:p w:rsidR="00A66EE4" w:rsidRPr="00746199" w:rsidRDefault="00A66EE4" w:rsidP="002D3517"/>
    <w:p>
      <w:pPr>
        <w:widowControl w:val="on"/>
        <w:pBdr/>
      </w:pPr>
      <w:r>
        <w:rPr>
          <w:b/>
          <w:bCs/>
        </w:rPr>
        <w:t xml:space="preserve">Step 15</w:t>
      </w:r>
      <w:r>
        <w:rPr/>
        <w:t xml:space="preserve">. Indague por otros elementos de la metodología, por ejemplo:</w:t>
      </w:r>
    </w:p>
    <w:p>
      <w:pPr>
        <w:widowControl w:val="on"/>
        <w:pBdr/>
      </w:pPr>
      <w:r>
        <w:rPr/>
        <w:t xml:space="preserve">      • Existen al menos 3 niveles del proceso educativo: sensibilización, capacitación y formación ¿A cuál creen que respondió cada actividad?</w:t>
      </w:r>
    </w:p>
    <w:p>
      <w:pPr>
        <w:widowControl w:val="on"/>
        <w:pBdr/>
      </w:pPr>
      <w:r>
        <w:rPr/>
        <w:t xml:space="preserve">      • Durante la actividad se desarrollaron una o varias técnicas ¿Cuáles identifican?</w:t>
      </w:r>
    </w:p>
    <w:p>
      <w:pPr>
        <w:widowControl w:val="on"/>
        <w:pBdr/>
      </w:pPr>
      <w:r>
        <w:rPr/>
        <w:t xml:space="preserve">      • ¿Creen que es lo mismo un método que una técnica? </w:t>
      </w:r>
    </w:p>
    <w:p w:rsidR="00A66EE4" w:rsidRPr="00746199" w:rsidRDefault="00A66EE4" w:rsidP="002D3517"/>
    <w:p>
      <w:pPr>
        <w:widowControl w:val="on"/>
        <w:pBdr/>
      </w:pPr>
      <w:r>
        <w:rPr>
          <w:b/>
          <w:bCs/>
        </w:rPr>
        <w:t xml:space="preserve">Step 16</w:t>
      </w:r>
      <w:r>
        <w:rPr/>
        <w:t xml:space="preserve">. Adicionalmente indague por:</w:t>
      </w:r>
    </w:p>
    <w:p>
      <w:pPr>
        <w:widowControl w:val="on"/>
        <w:pBdr/>
      </w:pPr>
      <w:r>
        <w:rPr/>
        <w:t xml:space="preserve">      • La forma en que se establecieron las relaciones entre las/os facilitadores y las perdonas participantes y,</w:t>
      </w:r>
    </w:p>
    <w:p>
      <w:pPr>
        <w:widowControl w:val="on"/>
        <w:pBdr/>
      </w:pPr>
      <w:r>
        <w:rPr/>
        <w:t xml:space="preserve">      • ¿Quiénes pudieron hablar durante la actividad? </w:t>
      </w:r>
    </w:p>
    <w:p>
      <w:pPr>
        <w:widowControl w:val="on"/>
        <w:pBdr/>
      </w:pPr>
      <w:r>
        <w:rPr/>
        <w:t xml:space="preserve">      • ¿Qué principios sintieron o vivenciaron?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17</w:t>
      </w:r>
      <w:r>
        <w:rPr/>
        <w:t xml:space="preserve">. Explique con ayuda de la presentación power point los diferentes elementos de la educación en derechos humanos entre los que se cuentan:</w:t>
      </w:r>
    </w:p>
    <w:p>
      <w:pPr>
        <w:widowControl w:val="on"/>
        <w:pBdr/>
      </w:pPr>
      <w:r>
        <w:rPr/>
        <w:t xml:space="preserve">      • El aprendizaje significativo que propone aprender por medio del hacer (experimentación) y de vincular los elementos (experiencias, contenidos, etc.) que tienen sentido para cada persona. </w:t>
      </w:r>
    </w:p>
    <w:p>
      <w:pPr>
        <w:widowControl w:val="on"/>
        <w:pBdr/>
      </w:pPr>
      <w:r>
        <w:rPr/>
        <w:t xml:space="preserve">      • Los procesos educativos en derechos buscan alcanzar aprendizajes significativos lo cual puede alcanzarse mediante el desarrollo de cuatro fases o momentos: vincular con la experiencia (experimentación), reflexión (análisis crítico), integración de conocimientos (teorización/conceptualización) y planificar para la acción (integrar a la vida práctica).  </w:t>
      </w:r>
    </w:p>
    <w:p>
      <w:pPr>
        <w:widowControl w:val="on"/>
        <w:pBdr/>
      </w:pPr>
      <w:r>
        <w:rPr/>
        <w:t xml:space="preserve">      • El método "es la visión estratégica sobre la forma más idónea de desarrollar un proceso educativo en relación con el objetivo propuesto" (DPE 2016). Uno de los métodos más usados en la EDH es el taller, que es un proceso participativo que vincula teoría y práctica. Existen otros métodos como los fors, los seminarios, etc.</w:t>
      </w:r>
    </w:p>
    <w:p>
      <w:pPr>
        <w:widowControl w:val="on"/>
        <w:pBdr/>
      </w:pPr>
      <w:r>
        <w:rPr/>
        <w:t xml:space="preserve">      • Las técnicas son las herramientas que se usan para implementar el método seleccionado para cada proceso educativo.</w:t>
      </w:r>
    </w:p>
    <w:p w:rsidR="00A66EE4" w:rsidRPr="00746199" w:rsidRDefault="00A66EE4" w:rsidP="002D3517"/>
    <w:p>
      <w:pPr>
        <w:widowControl w:val="on"/>
        <w:pBdr/>
      </w:pPr>
      <w:r>
        <w:rPr>
          <w:b/>
          <w:bCs/>
        </w:rPr>
        <w:t xml:space="preserve">Step 18</w:t>
      </w:r>
      <w:r>
        <w:rPr/>
        <w:t xml:space="preserve">. Finalmente solicite que realicen la auto evaluación de Facilitación que se encuentra en sus Bitácoras y el plan de mejora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para caja de herramientas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(pages)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Tarjetas que contienen elementos metodológicos de la educación en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Sujetos de derechos, agentes de cambio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relación entre diferentes modelos de educación y las pedagogias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Empoderamiento,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presencial: extramural,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charla,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R5P. Carta Sui Generis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Resaltadores, esferos o lápices, papelógrafos,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 focus,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Step 1</w:t>
      </w:r>
      <w:r>
        <w:rPr/>
        <w:t xml:space="preserve">. Entregue a cada persona participante una copia del recurso "Carta Sui géneris" y solicite que lo lean.</w:t>
      </w:r>
    </w:p>
    <w:p w:rsidR="00A66EE4" w:rsidRPr="00746199" w:rsidRDefault="00A66EE4" w:rsidP="002D3517"/>
    <w:p>
      <w:pPr>
        <w:widowControl w:val="on"/>
        <w:pBdr/>
      </w:pPr>
      <w:r>
        <w:rPr>
          <w:b/>
          <w:bCs/>
        </w:rPr>
        <w:t xml:space="preserve">Step 2</w:t>
      </w:r>
      <w:r>
        <w:rPr/>
        <w:t xml:space="preserve">. A continuación pida que sigan las indicaciones y respondan las preguntas planteadas individualmente.</w:t>
      </w:r>
    </w:p>
    <w:p w:rsidR="00A66EE4" w:rsidRPr="00746199" w:rsidRDefault="00A66EE4" w:rsidP="002D3517"/>
    <w:p>
      <w:pPr>
        <w:widowControl w:val="on"/>
        <w:pBdr/>
      </w:pPr>
      <w:r>
        <w:rPr>
          <w:b/>
          <w:bCs/>
        </w:rPr>
        <w:t xml:space="preserve">Step 3</w:t>
      </w:r>
      <w:r>
        <w:rPr/>
        <w:t xml:space="preserve">. Mediante la técnica de carrusel, ubique 3 papelógrafos en distintos lugares del salón y anote en cada uno de ellos, una de las siguientes preguntas:</w:t>
      </w:r>
    </w:p>
    <w:p>
      <w:pPr>
        <w:widowControl w:val="on"/>
        <w:pBdr/>
      </w:pPr>
      <w:r>
        <w:rPr/>
        <w:t xml:space="preserve">      • ¿Qué efectos puede tener en la vida delas personas una educación que no  reconoce a las y los estudiantes como sujetos de derechos? </w:t>
      </w:r>
    </w:p>
    <w:p>
      <w:pPr>
        <w:widowControl w:val="on"/>
        <w:pBdr/>
      </w:pPr>
      <w:r>
        <w:rPr/>
        <w:t xml:space="preserve">      • ¿A qué creen que obedecen el título de la carta? (sui géneris) </w:t>
      </w:r>
    </w:p>
    <w:p>
      <w:pPr>
        <w:widowControl w:val="on"/>
        <w:pBdr/>
      </w:pPr>
      <w:r>
        <w:rPr/>
        <w:t xml:space="preserve">      • ¿Qué tipo de educación propone la narración?</w:t>
      </w:r>
    </w:p>
    <w:p>
      <w:pPr>
        <w:widowControl w:val="on"/>
        <w:pBdr/>
      </w:pPr>
      <w:r>
        <w:rPr/>
        <w:t xml:space="preserve">      •  </w:t>
      </w:r>
    </w:p>
    <w:p>
      <w:pPr>
        <w:widowControl w:val="on"/>
        <w:pBdr/>
      </w:pPr>
      <w:r>
        <w:rPr/>
        <w:t xml:space="preserve">Conforme 3 grupos de no más de 7 personas y pida a cada grupo que roten por cada papelógrafo y en cada rotación anoten una respuesta a la pregunta que se les plantea. Al final todos los grupos habrán respondido las 3 preguntas.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4</w:t>
      </w:r>
      <w:r>
        <w:rPr/>
        <w:t xml:space="preserve">. En plenaria retome cada pregunta y permita que 2 o 3 personas distintas compartan sus respuestas. En un pizarrón o papelógrafo, tome nota de los aspectos expresados por las o los participantes, que resulten más relevantes para los contenidos y objetivo de la actividad. </w:t>
      </w:r>
    </w:p>
    <w:p w:rsidR="00A66EE4" w:rsidRPr="00746199" w:rsidRDefault="00A66EE4" w:rsidP="002D3517"/>
    <w:p>
      <w:pPr>
        <w:widowControl w:val="on"/>
        <w:pBdr/>
      </w:pPr>
      <w:r>
        <w:rPr>
          <w:b/>
          <w:bCs/>
        </w:rPr>
        <w:t xml:space="preserve">Step 5</w:t>
      </w:r>
      <w:r>
        <w:rPr/>
        <w:t xml:space="preserve">. Adicionalmente reflexionen a partir de las siguientes preguntas:</w:t>
      </w:r>
    </w:p>
    <w:p>
      <w:pPr>
        <w:widowControl w:val="on"/>
        <w:pBdr/>
      </w:pPr>
      <w:r>
        <w:rPr/>
        <w:t xml:space="preserve">      • Uno de los dilemas que enfrentaba el profesor de la estudiante, era valorar si la respuesta dada por ella era correcta ¿A qué se refiere lo correcto? ¿Se espera que sea correcto tanto el resultado como el proceso?</w:t>
      </w:r>
    </w:p>
    <w:p>
      <w:pPr>
        <w:widowControl w:val="on"/>
        <w:pBdr/>
      </w:pPr>
      <w:r>
        <w:rPr/>
        <w:t xml:space="preserve">      • Creen que en el sistema escolar formal:</w:t>
      </w:r>
    </w:p>
    <w:p>
      <w:pPr>
        <w:widowControl w:val="on"/>
        <w:pBdr/>
      </w:pPr>
      <w:r>
        <w:rPr/>
        <w:t xml:space="preserve">            • ¿Se admiten fácilmente este tipo de respuestas?</w:t>
      </w:r>
    </w:p>
    <w:p>
      <w:pPr>
        <w:widowControl w:val="on"/>
        <w:pBdr/>
      </w:pPr>
      <w:r>
        <w:rPr/>
        <w:t xml:space="preserve">            • ¿Los contenidos se relacionan con la realidad cotidiana y el contexto de las y los estudiantes?</w:t>
      </w:r>
    </w:p>
    <w:p>
      <w:pPr>
        <w:widowControl w:val="on"/>
        <w:pBdr/>
      </w:pPr>
      <w:r>
        <w:rPr/>
        <w:t xml:space="preserve">            • ¿Los intereses de las y los estudiantes son importantes?</w:t>
      </w:r>
    </w:p>
    <w:p>
      <w:pPr>
        <w:widowControl w:val="on"/>
        <w:pBdr/>
      </w:pPr>
      <w:r>
        <w:rPr/>
        <w:t xml:space="preserve">            • ¿Se prioriza enseñarles a pensar por sí mismos?</w:t>
      </w:r>
    </w:p>
    <w:p>
      <w:pPr>
        <w:widowControl w:val="on"/>
        <w:pBdr/>
      </w:pPr>
      <w:r>
        <w:rPr/>
        <w:t xml:space="preserve">      • ¿Qué tipo de educación nos propone este cuento?¿Qué características tiene?</w:t>
      </w:r>
    </w:p>
    <w:p>
      <w:pPr>
        <w:widowControl w:val="on"/>
        <w:pBdr/>
      </w:pPr>
      <w:r>
        <w:rPr/>
        <w:t xml:space="preserve">      • ¿Qué relación existe entre este tipo de educación y el ejercicio de derechos?</w:t>
      </w:r>
    </w:p>
    <w:p>
      <w:pPr>
        <w:widowControl w:val="on"/>
        <w:pBdr/>
      </w:pPr>
      <w:r>
        <w:rPr/>
        <w:t xml:space="preserve">      • ¿Tenemos suficientes herramientas para promover modelos de educación capaces de responder a las realidades complejas de nuestras/os estudiantes y sociedades?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6</w:t>
      </w:r>
      <w:r>
        <w:rPr/>
        <w:t xml:space="preserve">. A las reflexiones planteadas agregue que:</w:t>
      </w:r>
    </w:p>
    <w:p>
      <w:pPr>
        <w:widowControl w:val="on"/>
        <w:pBdr/>
      </w:pPr>
      <w:r>
        <w:rPr/>
        <w:t xml:space="preserve">      • La educación humanista, conciben a las y los adolescentes, niñas y niños y personas adultas como sujetos de derechos, capaces de crear su propia realidad individual y de aportar a la construcción de una sociedad (no simplemente para adaptarse a ella), que promueva los derechos.</w:t>
      </w:r>
    </w:p>
    <w:p>
      <w:pPr>
        <w:widowControl w:val="on"/>
        <w:pBdr/>
      </w:pPr>
      <w:r>
        <w:rPr/>
        <w:t xml:space="preserve">      • La relación entre docentes y estudiantes es una relación horizontal de respeto mutuo. Si hay una cierta relación de dependencia ésta tienen como objetivo únicamente aportar los conocimientos, la experiencia y las herramientas que mediante las cuales el/a docente puede promover la adquisición de destrezas  por parte de los estudiantes. En este sentido el/los docente ejerce el rol de "facilitador de la capacidad potencial de la capacidad de autorrealización de sus estudiantes" (Ortíz Ocaña, 2013, 35).por lo tanto, las actividades están dirigidas a este objetivo y no hay una relación de dominio/subordinación.</w:t>
      </w:r>
    </w:p>
    <w:p>
      <w:pPr>
        <w:widowControl w:val="on"/>
        <w:pBdr/>
      </w:pPr>
      <w:r>
        <w:rPr/>
        <w:t xml:space="preserve">      • Las y los estudiantes son sujetos activos del proceso de aprendizaje y los "contenidos están interrelacionados para afrontar el conocimiento como un medio para el cambio y el crecimiento personal y social" (Ortíz Ocaña, 2013, 81).</w:t>
      </w:r>
    </w:p>
    <w:p>
      <w:pPr>
        <w:widowControl w:val="on"/>
        <w:pBdr/>
      </w:pPr>
      <w:r>
        <w:rPr/>
        <w:t xml:space="preserve">      • Por su parte, el paradigma del desarrollo integral además delos elementos anteriores incluye contenidos científicos y globales para actuar de un modo "eficiente" en la sociedad pero con dignidad, que permita a las personas actuar de un modo consciente y crítico en la toma de decisiones en contextos siempre cambiantes.</w:t>
      </w:r>
    </w:p>
    <w:p>
      <w:pPr>
        <w:widowControl w:val="on"/>
        <w:pBdr/>
      </w:pPr>
      <w:r>
        <w:rPr/>
        <w:t xml:space="preserve">      • La educación integral está dirigida a la unidad de los afectivo y lo cognitivo, de lo individual y lo colectivo y del ser humano como sujeto de derechos en íntima relación con la naturaleza. Reconoce lo común y lo diverso como parte de un todo.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 adapted from Vivo mis derechos, manual de implementación para facilitadores y facilitadoras, Defensoría del Pueblo del Ecuador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Carta Sui Generis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empoderamiento,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Texto para reflexionar sobre modelos educativos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Exámen de paradigmas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factores que facilitan o dificultan el cambio de paradigmas sociales.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Creencias, género, empoderamiento,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
                <w:br/>
                • esferos, lápices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w:t>
      </w:r>
      <w:r>
        <w:rPr>
          <w:b/>
          <w:bCs/>
        </w:rPr>
        <w:t xml:space="preserve">Indique</w:t>
      </w:r>
      <w:r>
        <w:rPr/>
        <w:t xml:space="preserve"> a las personas participantes que a continuación realizarán un "examen" y observe las reacciones que tiene la mayoría cuando menciona esto pues por lo general asociamos el evaluar a experiencias poco satisfactorias.</w:t>
      </w:r>
    </w:p>
    <w:p w:rsidR="00A66EE4" w:rsidRPr="00746199" w:rsidRDefault="00A66EE4" w:rsidP="002D3517"/>
    <w:p>
      <w:pPr>
        <w:widowControl w:val="on"/>
        <w:pBdr/>
      </w:pPr>
      <w:r>
        <w:rPr>
          <w:b/>
          <w:bCs/>
        </w:rPr>
        <w:t xml:space="preserve">Step 2</w:t>
      </w:r>
      <w:r>
        <w:rPr/>
        <w:t xml:space="preserve">. </w:t>
      </w:r>
      <w:r>
        <w:rPr>
          <w:b/>
          <w:bCs/>
        </w:rPr>
        <w:t xml:space="preserve">Solicite</w:t>
      </w:r>
      <w:r>
        <w:rPr/>
        <w:t xml:space="preserve"> a las personas que en su hoja realicen lo siguiente (tenga cuidado de indicar el tiempo antes de la instrucción especifica y pedir que levanten la mano al terminar el tiempo indicado).</w:t>
      </w:r>
    </w:p>
    <w:p>
      <w:pPr>
        <w:widowControl w:val="on"/>
        <w:pBdr/>
      </w:pPr>
      <w:r>
        <w:rPr/>
        <w:t xml:space="preserve">      • En 10 segundos escriban su nombre completo</w:t>
      </w:r>
    </w:p>
    <w:p>
      <w:pPr>
        <w:widowControl w:val="on"/>
        <w:pBdr/>
      </w:pPr>
      <w:r>
        <w:rPr/>
        <w:t xml:space="preserve">      • En 8 segundos escriban nuevamente su nombre completo pero esta vez con la mano contraria a la usualmente escriben.</w:t>
      </w:r>
    </w:p>
    <w:p>
      <w:pPr>
        <w:widowControl w:val="on"/>
        <w:pBdr/>
      </w:pPr>
      <w:r>
        <w:rPr/>
        <w:t xml:space="preserve">      • En 5 segundos dibujen una niña o niño según la persona participante sea hombre, mujer u otro (manteniendo a mano contraria a la usual).</w:t>
      </w:r>
    </w:p>
    <w:p>
      <w:pPr>
        <w:widowControl w:val="on"/>
        <w:pBdr/>
      </w:pPr>
      <w:r>
        <w:rPr/>
        <w:t xml:space="preserve">      • Con la mano que usualmente usan, en 5 segundos escriban 5 colores</w:t>
      </w:r>
    </w:p>
    <w:p>
      <w:pPr>
        <w:widowControl w:val="on"/>
        <w:pBdr/>
      </w:pPr>
      <w:r>
        <w:rPr/>
        <w:t xml:space="preserve">      • En 5 segundos escriban 5 animales</w:t>
      </w:r>
    </w:p>
    <w:p>
      <w:pPr>
        <w:widowControl w:val="on"/>
        <w:pBdr/>
      </w:pPr>
      <w:r>
        <w:rPr/>
        <w:t xml:space="preserve">      • En 5 segundos dibuja una casa</w:t>
      </w:r>
    </w:p>
    <w:p>
      <w:pPr>
        <w:widowControl w:val="on"/>
        <w:pBdr/>
      </w:pPr>
      <w:r>
        <w:rPr/>
        <w:t xml:space="preserve">      • En 5 segundos has una avión</w:t>
      </w:r>
    </w:p>
    <w:p>
      <w:pPr>
        <w:widowControl w:val="on"/>
        <w:pBdr/>
      </w:pPr>
      <w:r>
        <w:rPr/>
        <w:t xml:space="preserve">      • En 5 segundos has un caballo</w:t>
      </w:r>
    </w:p>
    <w:p>
      <w:pPr>
        <w:widowControl w:val="on"/>
        <w:pBdr/>
      </w:pPr>
      <w:r>
        <w:rPr/>
        <w:t xml:space="preserve">      • Para talleres sobre VBG: - En 7 segundos, escriban tres palabras que se les vengan a la mente cuando escuchen "víctima de violencia de género, o, en 7 segundos, dibuje a una "víctima de violencia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3</w:t>
      </w:r>
      <w:r>
        <w:rPr/>
        <w:t xml:space="preserve">. En plenaria revise los resultados de cada uno de los pasos seguidos en la actividad, planteando las preguntas recomendadas a continuación:</w:t>
      </w:r>
    </w:p>
    <w:p>
      <w:pPr>
        <w:widowControl w:val="on"/>
        <w:pBdr/>
      </w:pPr>
      <w:r>
        <w:rPr/>
        <w:t xml:space="preserve">      • ¿Cómo se sintieron desarrollando la actividad? (escuche algunas reacciones evitando detenerse en detalles que pueden ser revisados posteriormente).</w:t>
      </w:r>
    </w:p>
    <w:p w:rsidR="00A66EE4" w:rsidRPr="00746199" w:rsidRDefault="00A66EE4" w:rsidP="002D3517"/>
    <w:p>
      <w:pPr>
        <w:widowControl w:val="on"/>
        <w:pBdr/>
      </w:pPr>
      <w:r>
        <w:rPr>
          <w:b/>
          <w:bCs/>
        </w:rPr>
        <w:t xml:space="preserve">Step 4</w:t>
      </w:r>
      <w:r>
        <w:rPr/>
        <w:t xml:space="preserve">. ¿Qué pensaron o sintieron cuando se indicó que se iba a hacer un examen? Quizá algunas personas experimentaron cierta incomodidad o tensión asociada a las experiencias que hemos tenido cada vez que hemos estado en situaciones en donde se nos evalúa, es decir inmediatamente asociamos a una experiencia, a algo conocido.</w:t>
      </w:r>
    </w:p>
    <w:p w:rsidR="00A66EE4" w:rsidRPr="00746199" w:rsidRDefault="00A66EE4" w:rsidP="002D3517"/>
    <w:p>
      <w:pPr>
        <w:widowControl w:val="on"/>
        <w:pBdr/>
      </w:pPr>
      <w:r>
        <w:rPr>
          <w:b/>
          <w:bCs/>
        </w:rPr>
        <w:t xml:space="preserve">Step 5</w:t>
      </w:r>
      <w:r>
        <w:rPr/>
        <w:t xml:space="preserve">. Cuando escribieron su nombre, ¿por qué creen que es importante escribir el nombre? Después de las respuestas señale que el nombre permite hacerse responsable del contenido de ese examen ¿Qué significa hacerse responsable?</w:t>
      </w:r>
    </w:p>
    <w:p w:rsidR="00A66EE4" w:rsidRPr="00746199" w:rsidRDefault="00A66EE4" w:rsidP="002D3517"/>
    <w:p>
      <w:pPr>
        <w:widowControl w:val="on"/>
        <w:pBdr/>
      </w:pPr>
      <w:r>
        <w:rPr>
          <w:b/>
          <w:bCs/>
        </w:rPr>
        <w:t xml:space="preserve">Step 6</w:t>
      </w:r>
      <w:r>
        <w:rPr/>
        <w:t xml:space="preserve">. ¿Cómo se sintieron cuando tuvieron que escribir su nombre con una mano que no es la que usalmente usan? Pidan que levanten a la vez su hoja y muestren sus resultados a sus compañeros/as más cercanos ¿Qué creen que es lo que pasa en nuestro cerebro? ¿Qué experimentamos? ¿Por qué nos cuesta? Indique que quizás nos sentimos menos seguros/as, nos obliga a salirnos de nuestro lugar conocido, de nuestra zona de "confort". ¿A qué situaciones se puede asemejar esta situación?</w:t>
      </w:r>
    </w:p>
    <w:p w:rsidR="00A66EE4" w:rsidRPr="00746199" w:rsidRDefault="00A66EE4" w:rsidP="002D3517"/>
    <w:p>
      <w:pPr>
        <w:widowControl w:val="on"/>
        <w:pBdr/>
      </w:pPr>
      <w:r>
        <w:rPr>
          <w:b/>
          <w:bCs/>
        </w:rPr>
        <w:t xml:space="preserve">Step 7</w:t>
      </w:r>
      <w:r>
        <w:rPr/>
        <w:t xml:space="preserve">. Cuando dibujamos una niña, niño o figura humana ¿Qué ven? Pida nuevamente que todas las personas al mismo tiempo muestren sus dibujos a sus compañeros/as más cercanos ¿Qué elementos comunes ven? ¿Qué diferencias?</w:t>
      </w:r>
    </w:p>
    <w:p w:rsidR="00A66EE4" w:rsidRPr="00746199" w:rsidRDefault="00A66EE4" w:rsidP="002D3517"/>
    <w:p>
      <w:pPr>
        <w:widowControl w:val="on"/>
        <w:pBdr/>
      </w:pPr>
      <w:r>
        <w:rPr>
          <w:b/>
          <w:bCs/>
        </w:rPr>
        <w:t xml:space="preserve">Step 8</w:t>
      </w:r>
      <w:r>
        <w:rPr/>
        <w:t xml:space="preserve">. Colores: Pida que levanten la mano las personas que escribieron rojo, las que escribieron azul y las que escribieron verde. Pregunte ¿Quienes escribieron por ejemplo rosa, naranja, morado? ¿Por qué creen que usamos más rápidamente estos colores?</w:t>
      </w:r>
    </w:p>
    <w:p w:rsidR="00A66EE4" w:rsidRPr="00746199" w:rsidRDefault="00A66EE4" w:rsidP="002D3517"/>
    <w:p>
      <w:pPr>
        <w:widowControl w:val="on"/>
        <w:pBdr/>
      </w:pPr>
      <w:r>
        <w:rPr>
          <w:b/>
          <w:bCs/>
        </w:rPr>
        <w:t xml:space="preserve">Step 9</w:t>
      </w:r>
      <w:r>
        <w:rPr/>
        <w:t xml:space="preserve">. Animales: Pida que levanten la mano las personas que escribieron perro... gato. Pregunte si alguien escribió por ejemplo león, tigre. iguana, etc. ¿Todas las personas que escribieron perro o gato tienen uno? ¿Es su realidad? ¿Por qué creen que usamos estas referencias más comunes?</w:t>
      </w:r>
    </w:p>
    <w:p w:rsidR="00A66EE4" w:rsidRPr="00746199" w:rsidRDefault="00A66EE4" w:rsidP="002D3517"/>
    <w:p>
      <w:pPr>
        <w:widowControl w:val="on"/>
        <w:pBdr/>
      </w:pPr>
      <w:r>
        <w:rPr>
          <w:b/>
          <w:bCs/>
        </w:rPr>
        <w:t xml:space="preserve">Step 10</w:t>
      </w:r>
      <w:r>
        <w:rPr/>
        <w:t xml:space="preserve">. Señale que usamos lo conocido, lo más común, lo aprendido, lo más cercano, aquello que ya está programado en nuestro cerebro y que se materializa en nuestros actos. Pregunte por ejemplo: ¿Los hombres usan tacones? espere algunas respuestas y señale que aunque dudamos sí, los zapatos casi todos por lo general tienen tacones incluidos los de los hombres, incluso los tacones altos fueron usados por los hombres originalmente. Con este ejemplo recalque lo que está presente cuando pensamos en cosas como estas son PARADIGMAS SOCIALES que son formas de pensar y actuar aprendidas, muy instaladas en el "chip del cerebro" y que a medida que más usamos más ancladas van quedando. ¿De dónde los aprendemos? ¿Desde cuándo? ¿A qué lógicas obedecen? ¿Son neutrales o quizá algunos de estos paradigmas obedecen a intereses o benefician más a una personas que a otras? ¿Qué tan fácil o difícil es modificarlos? ¿Qué se requiere?</w:t>
      </w:r>
    </w:p>
    <w:p w:rsidR="00A66EE4" w:rsidRPr="00746199" w:rsidRDefault="00A66EE4" w:rsidP="002D3517"/>
    <w:p>
      <w:pPr>
        <w:widowControl w:val="on"/>
        <w:pBdr/>
      </w:pPr>
      <w:r>
        <w:rPr>
          <w:b/>
          <w:bCs/>
        </w:rPr>
        <w:t xml:space="preserve">Step 11</w:t>
      </w:r>
      <w:r>
        <w:rPr/>
        <w:t xml:space="preserve">. La casa: Pida que muestren los dibujos de sus casas y pregunte que elementos comunes encuentran ¿Ustedes viven en casas como las que dibujaron? Dibuje usted otras opciones de casas que rompan los paradigmas.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12</w:t>
      </w:r>
      <w:r>
        <w:rPr/>
        <w:t xml:space="preserve">. Avión y caballo: pregunte ¿qué cambio en la instrucción? Indique que ya no hubo una consigna de dibujar sino de HACER. pregunte ¿Que hicieron? ¿Dibujaron o usaron otra forma de representar un avión y un caballo?</w:t>
      </w:r>
    </w:p>
    <w:p w:rsidR="00A66EE4" w:rsidRPr="00746199" w:rsidRDefault="00A66EE4" w:rsidP="002D3517"/>
    <w:p>
      <w:pPr>
        <w:widowControl w:val="on"/>
        <w:pBdr/>
      </w:pPr>
      <w:r>
        <w:rPr>
          <w:b/>
          <w:bCs/>
        </w:rPr>
        <w:t xml:space="preserve">Step 13</w:t>
      </w:r>
    </w:p>
    <w:p>
      <w:pPr>
        <w:widowControl w:val="on"/>
        <w:pBdr/>
      </w:pPr>
      <w:r>
        <w:rPr/>
        <w:t xml:space="preserve">      • Víctima de violencia basada en género: qué palabras o aspectos encontramos para describir a una víctima de VBG?</w:t>
      </w:r>
    </w:p>
    <w:p>
      <w:pPr>
        <w:widowControl w:val="on"/>
        <w:pBdr/>
      </w:pPr>
      <w:r>
        <w:rPr/>
        <w:t xml:space="preserve">      • Todas las víctimas de VBG tienen esas características?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14</w:t>
      </w:r>
      <w:r>
        <w:rPr/>
        <w:t xml:space="preserve">. Para terminar pregunte</w:t>
      </w:r>
    </w:p>
    <w:p>
      <w:pPr>
        <w:widowControl w:val="on"/>
        <w:pBdr/>
      </w:pPr>
      <w:r>
        <w:rPr/>
        <w:t xml:space="preserve">      • ¿Creen que los paradigmas son buenos o malos? y permite que se den algunas respuestas en ambos sentidos.</w:t>
      </w:r>
    </w:p>
    <w:p>
      <w:pPr>
        <w:widowControl w:val="on"/>
        <w:pBdr/>
      </w:pPr>
      <w:r>
        <w:rPr/>
        <w:t xml:space="preserve">      • Cuándo un paradigma puede tener efectos positivos en la vida de las personas?</w:t>
      </w:r>
    </w:p>
    <w:p>
      <w:pPr>
        <w:widowControl w:val="on"/>
        <w:pBdr/>
      </w:pPr>
      <w:r>
        <w:rPr/>
        <w:t xml:space="preserve">      • Cuándo un paradigma puede tener efectos negativos en la vida de las personas?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15</w:t>
      </w:r>
      <w:r>
        <w:rPr/>
        <w:t xml:space="preserve">. Cierre la reflexión indicando que por ejemplo, cambiar una instrucción ya no dibujar o escribir o hacer, propicia el abrir la mente y convertir un acto tradicional en un nuevo acto o un nuevo paradigma que puede llegar a ser un paradigma social. De hecho esto es lo que ha hecho por ejemplo el movimiento antiracista, el feminismo, etc.</w:t>
      </w:r>
    </w:p>
    <w:p w:rsidR="00A66EE4" w:rsidRPr="00746199" w:rsidRDefault="00A66EE4" w:rsidP="002D3517"/>
    <w:p>
      <w:pPr>
        <w:widowControl w:val="on"/>
        <w:pBdr/>
      </w:pPr>
      <w:r>
        <w:rPr>
          <w:b/>
          <w:bCs/>
        </w:rPr>
        <w:t xml:space="preserve">Step 16</w:t>
      </w:r>
      <w:r>
        <w:rPr/>
        <w:t xml:space="preserve">. Los paradigmas sociales no son buenos o malos en sí mismos, sino que depende de qué,</w:t>
      </w:r>
    </w:p>
    <w:p>
      <w:pPr>
        <w:widowControl w:val="on"/>
        <w:pBdr/>
      </w:pPr>
      <w:r>
        <w:rPr/>
        <w:t xml:space="preserve">      • Qué tanto nos permiten crecer como persona y como sociedad?</w:t>
      </w:r>
    </w:p>
    <w:p>
      <w:pPr>
        <w:widowControl w:val="on"/>
        <w:pBdr/>
      </w:pPr>
      <w:r>
        <w:rPr/>
        <w:t xml:space="preserve">      • Qué tan conscientes somos de ellos y de sus efectos en términos de igualdad y justicia?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 adapted from Adaptado de Exámen de Paradigmas, Grupo RE, SerVers MX Programa para el empoderamiento juvenil y la transformación social</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http://facilitar.io/es/taller/re-creando-paradigmas-pautas-para-aprendizaje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